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13" w:rsidRDefault="00DF3313" w:rsidP="00224FCC">
      <w:pPr>
        <w:pStyle w:val="Prikazzag"/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F3313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732145" cy="7888724"/>
            <wp:effectExtent l="0" t="0" r="1905" b="0"/>
            <wp:docPr id="1" name="Рисунок 1" descr="C:\Users\USER\Pictures\img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A1" w:rsidRPr="00224FCC" w:rsidRDefault="001A5FA1" w:rsidP="00DF3313">
      <w:pPr>
        <w:pStyle w:val="Prikazzag"/>
        <w:spacing w:before="0" w:after="0" w:line="240" w:lineRule="auto"/>
        <w:jc w:val="left"/>
        <w:rPr>
          <w:rFonts w:hAnsi="Times New Roman" w:cs="Times New Roman"/>
          <w:sz w:val="24"/>
          <w:szCs w:val="24"/>
        </w:rPr>
      </w:pPr>
      <w:bookmarkStart w:id="0" w:name="_GoBack"/>
      <w:bookmarkEnd w:id="0"/>
    </w:p>
    <w:p w:rsidR="001A5FA1" w:rsidRPr="00224FCC" w:rsidRDefault="00224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333F58" w:rsidRDefault="0036428C" w:rsidP="003642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Детский сад самостоятельно предоставляет    питание воспитанникам на базе пищеблока детского сада. Обслуживание воспитанников осуществляется штатными работниками детского сада, имеющими</w:t>
      </w:r>
      <w:r w:rsidR="00333F58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соответствующую квалификацию, прошедшими предварительный (при поступлении н6а работу) и периодический медицинские осмотры, профессиональную гигиеническую подготовку и аттестацию, вакцинацию, имеющие личную медицинскую книжку установленного образца.</w:t>
      </w:r>
    </w:p>
    <w:p w:rsidR="001A5FA1" w:rsidRPr="00224FCC" w:rsidRDefault="00333F58" w:rsidP="003642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 воспитанникам организуют назначенные заведующим детским садом ответственные работники из числа заместителей заведующего, воспитателей и иного персонала детского сада.</w:t>
      </w:r>
      <w:r w:rsidR="0036428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0B17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. Питание воспитанников организуется в соответствии с требованиями СП 2.4.3648-20, СанПиН 2.3/2.4.3590-20 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333F58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333F58">
        <w:rPr>
          <w:rFonts w:hAnsi="Times New Roman" w:cs="Times New Roman"/>
          <w:color w:val="000000"/>
          <w:sz w:val="24"/>
          <w:szCs w:val="24"/>
          <w:lang w:val="ru-RU"/>
        </w:rPr>
        <w:t>пять дней в неделю - с понедельника по пятницу включительно.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1A5FA1" w:rsidRPr="00224FCC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1A5FA1" w:rsidRPr="00333F58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 w:rsidR="00333F5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</w:t>
      </w:r>
      <w:r w:rsidR="00333F58" w:rsidRPr="00333F58">
        <w:rPr>
          <w:lang w:val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333F58">
        <w:rPr>
          <w:lang w:val="ru-RU"/>
        </w:rPr>
        <w:t>.</w:t>
      </w:r>
    </w:p>
    <w:p w:rsidR="001A5FA1" w:rsidRDefault="00224F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FCC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*приказ об организации питания воспитанников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*приказ об организации питьевого режима воспитанников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*меню приготавливаемых блюд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*ежедневное меню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*технологические карты приготовляемых блюд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*ведомость контроля за рационом питания</w:t>
      </w:r>
    </w:p>
    <w:p w:rsidR="008F604B" w:rsidRDefault="008F604B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E974F6">
        <w:rPr>
          <w:rFonts w:hAnsi="Times New Roman" w:cs="Times New Roman"/>
          <w:color w:val="000000"/>
          <w:sz w:val="24"/>
          <w:szCs w:val="24"/>
          <w:lang w:val="ru-RU"/>
        </w:rPr>
        <w:t>график смены кипяченой воды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*программа производственного контроля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*инструкция по отбору суточных проб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*гигиенический журнал (сотрудники)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*журнал учета температурного режима в холодильном оборудовании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*журнал учета температуры и влажности в складских помещениях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*журнал санитарно-технического состояния и содержания помещений пищеблока</w:t>
      </w:r>
    </w:p>
    <w:p w:rsidR="00E974F6" w:rsidRDefault="00E974F6" w:rsidP="008F604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*контракты на поставку продуктов питания</w:t>
      </w:r>
    </w:p>
    <w:p w:rsidR="00333F58" w:rsidRPr="00224FCC" w:rsidRDefault="00E974F6" w:rsidP="00E974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*графики дежурств</w:t>
      </w:r>
    </w:p>
    <w:p w:rsidR="008F604B" w:rsidRPr="00E974F6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E974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2.4. Меры по улучшению организации питания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8F604B" w:rsidRPr="008F604B" w:rsidRDefault="008F604B" w:rsidP="008F604B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8F604B" w:rsidRPr="008F604B" w:rsidRDefault="008F604B" w:rsidP="008F604B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оформляет информационные стенды, посвященные вопросам формирования культуры питания;</w:t>
      </w:r>
    </w:p>
    <w:p w:rsidR="008F604B" w:rsidRPr="008F604B" w:rsidRDefault="008F604B" w:rsidP="008F604B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8F604B" w:rsidRPr="008F604B" w:rsidRDefault="008F604B" w:rsidP="008F604B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E974F6" w:rsidRPr="00E974F6" w:rsidRDefault="008F604B" w:rsidP="00E974F6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проводит мониторинг организации питания</w:t>
      </w:r>
    </w:p>
    <w:p w:rsidR="00E974F6" w:rsidRDefault="00E974F6" w:rsidP="00E974F6">
      <w:pPr>
        <w:shd w:val="clear" w:color="auto" w:fill="FFFFFF"/>
        <w:spacing w:before="0" w:beforeAutospacing="0" w:after="0" w:afterAutospacing="0"/>
        <w:ind w:left="-9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</w:pPr>
    </w:p>
    <w:p w:rsidR="008F604B" w:rsidRPr="008F604B" w:rsidRDefault="008F604B" w:rsidP="00E974F6">
      <w:pPr>
        <w:shd w:val="clear" w:color="auto" w:fill="FFFFFF"/>
        <w:spacing w:before="0" w:beforeAutospacing="0" w:after="0" w:afterAutospacing="0"/>
        <w:ind w:left="-9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3. Порядок предоставления приемов пищи и питьевой воды воспитанникам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3.1. Обязательные приемы пищи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anchor="/document/99/566276706/ZAP2MPS3MR/" w:history="1"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приложением</w:t>
        </w:r>
        <w:r w:rsidRPr="007A3758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 </w:t>
        </w:r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12</w:t>
        </w:r>
      </w:hyperlink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к </w:t>
      </w:r>
      <w:hyperlink r:id="rId7" w:anchor="/document/99/566276706/" w:history="1"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СанПиН 2.3/2.4.3590-20</w:t>
        </w:r>
      </w:hyperlink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работникам пищеблока</w:t>
      </w:r>
      <w:r w:rsidR="00E974F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накануне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 </w:t>
      </w:r>
      <w:r w:rsidR="00E974F6"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уточняется</w:t>
      </w:r>
      <w:r w:rsidR="00E974F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следующий </w:t>
      </w:r>
      <w:proofErr w:type="gramStart"/>
      <w:r w:rsidR="00E974F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день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не</w:t>
      </w:r>
      <w:proofErr w:type="gramEnd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позднее</w:t>
      </w:r>
      <w:r w:rsidR="00E974F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7:30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3.1.3. Время приема пищи воспитанниками определяется по нормам, установленным в </w:t>
      </w:r>
      <w:hyperlink r:id="rId8" w:anchor="/document/99/566276706/ZAP2IUA3M4/" w:history="1"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таблице 4</w:t>
        </w:r>
      </w:hyperlink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приложения 10 к </w:t>
      </w:r>
      <w:hyperlink r:id="rId9" w:anchor="/document/99/566276706/" w:history="1"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СанПиН 2.3/2.4.3590-20</w:t>
        </w:r>
      </w:hyperlink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3.1.4. Воспитаннику прекращается предоставление обязательных приемов пищи:</w:t>
      </w:r>
    </w:p>
    <w:p w:rsidR="008F604B" w:rsidRDefault="008F604B" w:rsidP="008F604B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на время </w:t>
      </w:r>
      <w:proofErr w:type="spellStart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воспитательно</w:t>
      </w:r>
      <w:proofErr w:type="spellEnd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-образовательной деятельности с применением дистанционных технологий;</w:t>
      </w:r>
    </w:p>
    <w:p w:rsidR="00CB2672" w:rsidRPr="008F604B" w:rsidRDefault="00CB2672" w:rsidP="008F604B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F604B" w:rsidRPr="008F604B" w:rsidRDefault="008F604B" w:rsidP="008F604B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 случае 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болезни воспитанника</w:t>
      </w:r>
    </w:p>
    <w:p w:rsidR="008F604B" w:rsidRPr="008F604B" w:rsidRDefault="008F604B" w:rsidP="008F604B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 переводе или отчислении воспитанника из детского сада;</w:t>
      </w:r>
    </w:p>
    <w:p w:rsidR="008F604B" w:rsidRPr="00354ECF" w:rsidRDefault="008F604B" w:rsidP="00CB2672">
      <w:p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F604B" w:rsidRPr="00354ECF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35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lastRenderedPageBreak/>
        <w:t>3.2. Питьевой режим</w:t>
      </w:r>
    </w:p>
    <w:p w:rsidR="008F604B" w:rsidRPr="008F604B" w:rsidRDefault="008F604B" w:rsidP="00CB26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3.2.1.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Питьевой режим воспитанников обеспечивается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двумя</w:t>
      </w:r>
      <w:r w:rsidRPr="008F6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 xml:space="preserve"> </w:t>
      </w:r>
      <w:r w:rsidR="00CB2672"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способами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: кипяченой и расфасованной в бутылках водой.</w:t>
      </w:r>
    </w:p>
    <w:p w:rsidR="008F604B" w:rsidRPr="008F604B" w:rsidRDefault="008F604B" w:rsidP="00CB26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3.2.2. Свободный доступ к питьевой воде обеспечивается в течение всего времени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пребывания детей в детском саду.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3.2.3. При организации питьевого режима соблюдаются правила и нормативы, установленные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0" w:anchor="/document/99/566276706/" w:history="1">
        <w:r w:rsidRPr="008F604B">
          <w:rPr>
            <w:rFonts w:ascii="Times New Roman" w:eastAsia="Times New Roman" w:hAnsi="Times New Roman" w:cs="Times New Roman"/>
            <w:color w:val="0047B3"/>
            <w:sz w:val="24"/>
            <w:szCs w:val="24"/>
            <w:lang w:val="ru-RU" w:eastAsia="ru-RU"/>
          </w:rPr>
          <w:t>СанПиН 2.3/2.4.3590-20</w:t>
        </w:r>
      </w:hyperlink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8F604B" w:rsidRPr="008F604B" w:rsidRDefault="008F604B" w:rsidP="008F60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4. Финансовое обеспечение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4.1. Источники и порядок определения стоимости организации питания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4.1.1. Финансирование</w:t>
      </w:r>
    </w:p>
    <w:p w:rsidR="008F604B" w:rsidRPr="008F604B" w:rsidRDefault="008F604B" w:rsidP="008F60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питания воспитанников осуществляется за счет:</w:t>
      </w:r>
    </w:p>
    <w:p w:rsidR="008F604B" w:rsidRDefault="008F604B" w:rsidP="008F604B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средств родителей (законных представителей) воспитанников (далее – родительская плата);</w:t>
      </w:r>
    </w:p>
    <w:p w:rsidR="00CB2672" w:rsidRPr="008F604B" w:rsidRDefault="00CB2672" w:rsidP="008F604B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бюджетных ассигнований муниципального бюджета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4.2. Организация питания за счет средств родительской платы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ежемесячно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корректирует</w:t>
      </w:r>
      <w:proofErr w:type="gramEnd"/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ответственный за организацию питания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при наличии:</w:t>
      </w:r>
    </w:p>
    <w:p w:rsidR="008F604B" w:rsidRDefault="008F604B" w:rsidP="008F604B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поступивших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B2672" w:rsidRPr="007A3758" w:rsidRDefault="00CB2672" w:rsidP="008F604B">
      <w:pPr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отчисленных воспитанников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4.2.4. Начисление родительской платы производится на основании табеля посещаемости воспитанников.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4.2.5. Родительская плата начисляется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авансом за текущий </w:t>
      </w:r>
      <w:proofErr w:type="gramStart"/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месяц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и</w:t>
      </w:r>
      <w:proofErr w:type="gramEnd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4.2.6. Внесение родительской платы осуществляется ежемесячно в срок до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10-го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числа месяца, в котором будет организовано питание.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4.2.7. О непосещении воспитанником детского сада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родители (законные представители) воспитанников обязаны сообщить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воспитателю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Сообщение должно поступить заблаговременно, то есть до наступления дня отсутствия воспитанника.</w:t>
      </w:r>
    </w:p>
    <w:p w:rsid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4.2.8. При отсутствии воспитанника по уважительным причинам и при условии своевременного предупреждения</w:t>
      </w:r>
      <w:r w:rsidR="00CB26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воспитателя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 таком отсутствии ребенок снимается с пита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ния. При </w:t>
      </w:r>
      <w:proofErr w:type="gramStart"/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этом 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производит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ся</w:t>
      </w:r>
      <w:proofErr w:type="gramEnd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перерасчет стоимости питания и уплаченные деньги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перечисляются на счет родителя (законного представителя)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354ECF" w:rsidRDefault="00354ECF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354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4.3. Организация питания за счет бюджетных ассигнований</w:t>
      </w:r>
    </w:p>
    <w:p w:rsidR="00354ECF" w:rsidRDefault="00354ECF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4.3.1. Обеспечение питанием воспитанников за счет бюджетных ассигнований осуществляется</w:t>
      </w:r>
      <w:r w:rsidR="00F3427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случаях, установленных органами государственной власти, органом местного самоуправления.</w:t>
      </w:r>
    </w:p>
    <w:p w:rsidR="008F604B" w:rsidRPr="008F604B" w:rsidRDefault="00F3427B" w:rsidP="00F3427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4.3.2 Порядок расходования бюджетных ассигнований осуществляется в соответствии с требованиями нормативных актов органов власти</w:t>
      </w:r>
    </w:p>
    <w:p w:rsidR="008F604B" w:rsidRPr="008F604B" w:rsidRDefault="008F604B" w:rsidP="008F60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5. Меры социальной поддержки</w:t>
      </w:r>
    </w:p>
    <w:p w:rsidR="008F604B" w:rsidRDefault="008F604B" w:rsidP="00F245B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5.1. Компенсация родительской платы за питание предоставляется родителям (законным представителям)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всех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воспитанников детского сада.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Размер компенсации родительской платы зависит от количества детей в семье и составляет:</w:t>
      </w:r>
    </w:p>
    <w:p w:rsidR="00F245BF" w:rsidRDefault="00F245BF" w:rsidP="00F245B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*на первого ребенка – 25%</w:t>
      </w:r>
    </w:p>
    <w:p w:rsidR="00F245BF" w:rsidRDefault="00F245BF" w:rsidP="00F245B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*на второго ребенка – 55%</w:t>
      </w:r>
    </w:p>
    <w:p w:rsidR="00F245BF" w:rsidRPr="008F604B" w:rsidRDefault="00F245BF" w:rsidP="00F245B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*на третьего о последующих детей – 75%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8F604B" w:rsidRDefault="008F604B" w:rsidP="008F604B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заявления одного из родит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елей (законных представителей)</w:t>
      </w:r>
    </w:p>
    <w:p w:rsidR="00F245BF" w:rsidRDefault="00F245BF" w:rsidP="008F604B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копий свидетельств о рождении всех детей в семье</w:t>
      </w:r>
    </w:p>
    <w:p w:rsidR="00F245BF" w:rsidRDefault="00F245BF" w:rsidP="008F604B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копий документов, подтверждающих законное представительство ребенка</w:t>
      </w:r>
    </w:p>
    <w:p w:rsidR="00F245BF" w:rsidRPr="008F604B" w:rsidRDefault="00F245BF" w:rsidP="008F604B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справки о признании семь малоимущей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5.3. При возникновении права на обеспечение льготным питанием воспитанников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заявление родителей (законных представителей) рассматривается</w:t>
      </w:r>
      <w:r w:rsidR="00F245B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течение 3 дней со дня регистрации заявления.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5.4. Списки воспитанников, поставленных на льготное питание, утверждаются приказом заведующего детским садом</w:t>
      </w:r>
      <w:r w:rsidR="00C54AA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приказ могут вноситься изменения в связи с подачей новых заявлений и утратой льготы.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8F604B" w:rsidRPr="008F604B" w:rsidRDefault="008F604B" w:rsidP="008F60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</w:r>
    </w:p>
    <w:p w:rsidR="008F604B" w:rsidRPr="008F604B" w:rsidRDefault="008F604B" w:rsidP="008F60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6. Обязанности участников образовательных отношений при организации питания</w:t>
      </w:r>
    </w:p>
    <w:p w:rsidR="008F604B" w:rsidRPr="007A3758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детским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садом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604B" w:rsidRPr="008F604B" w:rsidRDefault="008F604B" w:rsidP="008F604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издает приказ о предоставлении питания воспитанникам;</w:t>
      </w:r>
    </w:p>
    <w:p w:rsidR="008F604B" w:rsidRPr="008F604B" w:rsidRDefault="008F604B" w:rsidP="008F604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8F604B" w:rsidRPr="008F604B" w:rsidRDefault="008F604B" w:rsidP="008F604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обеспечивает принятие локальных актов, предусмотренных настоящим Положением;</w:t>
      </w:r>
    </w:p>
    <w:p w:rsidR="008F604B" w:rsidRPr="008F604B" w:rsidRDefault="008F604B" w:rsidP="008F604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8F604B" w:rsidRPr="008F604B" w:rsidRDefault="008F604B" w:rsidP="008F604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6.2. Ответственный за питанием</w:t>
      </w: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осуществляет обязанности, установленные приказом заведующего детским садом.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6.3. Заместитель заведующего по административно-хозяйственной части:</w:t>
      </w:r>
    </w:p>
    <w:p w:rsidR="008F604B" w:rsidRPr="008F604B" w:rsidRDefault="008F604B" w:rsidP="008F604B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8F604B" w:rsidRPr="008F604B" w:rsidRDefault="008F604B" w:rsidP="008F604B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8F604B" w:rsidRPr="007A3758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6.4.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пищеблока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604B" w:rsidRPr="008F604B" w:rsidRDefault="008F604B" w:rsidP="008F604B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выполняют обязанности в рамках должностной инструкции;</w:t>
      </w:r>
    </w:p>
    <w:p w:rsidR="008F604B" w:rsidRPr="008F604B" w:rsidRDefault="008F604B" w:rsidP="008F604B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вправе вносить предложения по улучшению организации питания.</w:t>
      </w:r>
    </w:p>
    <w:p w:rsidR="008F604B" w:rsidRPr="007A3758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6.5.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Воспитатели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604B" w:rsidRPr="007A3758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заявке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указывается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фактическое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питающихся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604B" w:rsidRPr="008F604B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уточняют представленную накануне заявку об организации питания воспитанников;</w:t>
      </w:r>
    </w:p>
    <w:p w:rsidR="008F604B" w:rsidRPr="008F604B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ведут ежедневный табель учета полученных воспитанниками приемов пищи;</w:t>
      </w:r>
    </w:p>
    <w:p w:rsidR="008F604B" w:rsidRPr="008F604B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осуществляют в части своей компетенции мониторинг организации питания;</w:t>
      </w:r>
    </w:p>
    <w:p w:rsidR="008F604B" w:rsidRPr="008F604B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8F604B" w:rsidRPr="008F604B" w:rsidRDefault="008F604B" w:rsidP="008F604B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8F604B" w:rsidRPr="007A3758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6.6.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законные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</w:t>
      </w:r>
      <w:proofErr w:type="spellEnd"/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604B" w:rsidRPr="008F604B" w:rsidRDefault="008F604B" w:rsidP="008F604B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представляют подтверждающие документы в случае, если ребенок относится к льготной категории детей;</w:t>
      </w:r>
    </w:p>
    <w:p w:rsidR="008F604B" w:rsidRPr="008F604B" w:rsidRDefault="008F604B" w:rsidP="008F604B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воспитателя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 имеющихся у ребенка аллергических реакциях на продукты питания и других ограничениях;</w:t>
      </w:r>
    </w:p>
    <w:p w:rsidR="008F604B" w:rsidRPr="008F604B" w:rsidRDefault="008F604B" w:rsidP="008F604B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F604B" w:rsidRPr="008F604B" w:rsidRDefault="008F604B" w:rsidP="008F604B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вносят предложения по улучшению организации питания воспитанников;</w:t>
      </w:r>
    </w:p>
    <w:p w:rsidR="008F604B" w:rsidRPr="00354ECF" w:rsidRDefault="008F604B" w:rsidP="00C54AA3">
      <w:pPr>
        <w:shd w:val="clear" w:color="auto" w:fill="FFFFFF"/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F604B" w:rsidRPr="00354ECF" w:rsidRDefault="008F604B" w:rsidP="008F60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54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7. Контроль за организацией питания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7.1. Контроль качества и безопасности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организации питания основан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 принципах ХАССП и осуществляется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 основании программы производственного контроля, утвержденной заведующим детским садом.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7.2. Дополнительный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кон</w:t>
      </w:r>
      <w:r w:rsidR="00C54AA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троль организации питания может 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осуществляться</w:t>
      </w:r>
      <w:r w:rsidR="00C54AA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родительской общественностью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Порядок проведения такого вида контроля определяется локальным актом детского сада.</w:t>
      </w:r>
    </w:p>
    <w:p w:rsidR="008F604B" w:rsidRPr="008F604B" w:rsidRDefault="008F604B" w:rsidP="008F60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8. Ответственность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неуведомление</w:t>
      </w:r>
      <w:proofErr w:type="spellEnd"/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8F604B" w:rsidRPr="008F604B" w:rsidRDefault="008F604B" w:rsidP="008F60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7A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60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законами.</w:t>
      </w:r>
    </w:p>
    <w:p w:rsidR="001A5FA1" w:rsidRPr="00224FCC" w:rsidRDefault="001A5F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5FA1" w:rsidRPr="00224F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52C"/>
    <w:multiLevelType w:val="multilevel"/>
    <w:tmpl w:val="0BF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5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A340C"/>
    <w:multiLevelType w:val="multilevel"/>
    <w:tmpl w:val="C87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05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2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D4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054F0"/>
    <w:multiLevelType w:val="multilevel"/>
    <w:tmpl w:val="931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65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65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638EC"/>
    <w:multiLevelType w:val="multilevel"/>
    <w:tmpl w:val="CA04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B773B"/>
    <w:multiLevelType w:val="multilevel"/>
    <w:tmpl w:val="CBB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8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4372C"/>
    <w:multiLevelType w:val="multilevel"/>
    <w:tmpl w:val="975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34200"/>
    <w:multiLevelType w:val="multilevel"/>
    <w:tmpl w:val="917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358A7"/>
    <w:multiLevelType w:val="multilevel"/>
    <w:tmpl w:val="831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407BE"/>
    <w:multiLevelType w:val="multilevel"/>
    <w:tmpl w:val="58E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F6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82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D4CB4"/>
    <w:multiLevelType w:val="multilevel"/>
    <w:tmpl w:val="ACF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B120D"/>
    <w:multiLevelType w:val="multilevel"/>
    <w:tmpl w:val="5C4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42B06"/>
    <w:multiLevelType w:val="multilevel"/>
    <w:tmpl w:val="8CB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74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53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4"/>
  </w:num>
  <w:num w:numId="13">
    <w:abstractNumId w:val="14"/>
  </w:num>
  <w:num w:numId="14">
    <w:abstractNumId w:val="21"/>
  </w:num>
  <w:num w:numId="15">
    <w:abstractNumId w:val="19"/>
  </w:num>
  <w:num w:numId="16">
    <w:abstractNumId w:val="11"/>
  </w:num>
  <w:num w:numId="17">
    <w:abstractNumId w:val="15"/>
  </w:num>
  <w:num w:numId="18">
    <w:abstractNumId w:val="16"/>
  </w:num>
  <w:num w:numId="19">
    <w:abstractNumId w:val="7"/>
  </w:num>
  <w:num w:numId="20">
    <w:abstractNumId w:val="10"/>
  </w:num>
  <w:num w:numId="21">
    <w:abstractNumId w:val="2"/>
  </w:num>
  <w:num w:numId="22">
    <w:abstractNumId w:val="2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171D"/>
    <w:rsid w:val="001A5FA1"/>
    <w:rsid w:val="00224FCC"/>
    <w:rsid w:val="002D33B1"/>
    <w:rsid w:val="002D3591"/>
    <w:rsid w:val="00333F58"/>
    <w:rsid w:val="003514A0"/>
    <w:rsid w:val="00354ECF"/>
    <w:rsid w:val="0036428C"/>
    <w:rsid w:val="004700B6"/>
    <w:rsid w:val="004F7E17"/>
    <w:rsid w:val="005A05CE"/>
    <w:rsid w:val="00653AF6"/>
    <w:rsid w:val="008F604B"/>
    <w:rsid w:val="00B73A5A"/>
    <w:rsid w:val="00C54AA3"/>
    <w:rsid w:val="00CB2672"/>
    <w:rsid w:val="00DF3313"/>
    <w:rsid w:val="00E438A1"/>
    <w:rsid w:val="00E974F6"/>
    <w:rsid w:val="00F01E19"/>
    <w:rsid w:val="00F245BF"/>
    <w:rsid w:val="00F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A944-5E11-4B65-BB42-74563BE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kazzag">
    <w:name w:val="Prikaz_zag"/>
    <w:basedOn w:val="a"/>
    <w:uiPriority w:val="99"/>
    <w:rsid w:val="00224FCC"/>
    <w:pPr>
      <w:widowControl w:val="0"/>
      <w:suppressAutoHyphens/>
      <w:autoSpaceDE w:val="0"/>
      <w:autoSpaceDN w:val="0"/>
      <w:adjustRightInd w:val="0"/>
      <w:spacing w:before="227" w:beforeAutospacing="0" w:after="170" w:afterAutospacing="0" w:line="36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11</cp:revision>
  <dcterms:created xsi:type="dcterms:W3CDTF">2011-11-02T04:15:00Z</dcterms:created>
  <dcterms:modified xsi:type="dcterms:W3CDTF">2021-01-25T12:40:00Z</dcterms:modified>
</cp:coreProperties>
</file>